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44EE5E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46282">
        <w:rPr>
          <w:rFonts w:asciiTheme="minorHAnsi" w:hAnsiTheme="minorHAnsi" w:cstheme="minorHAnsi"/>
          <w:color w:val="004D74"/>
          <w:sz w:val="28"/>
          <w:szCs w:val="28"/>
        </w:rPr>
        <w:t>8</w:t>
      </w:r>
      <w:r w:rsidRPr="00690FD3">
        <w:rPr>
          <w:rFonts w:asciiTheme="minorHAnsi" w:hAnsiTheme="minorHAnsi" w:cstheme="minorHAnsi"/>
          <w:color w:val="004D74"/>
          <w:sz w:val="28"/>
          <w:szCs w:val="28"/>
          <w:lang w:val="en-US"/>
        </w:rPr>
        <w:t xml:space="preserve">. </w:t>
      </w:r>
      <w:r w:rsidR="00B46282">
        <w:rPr>
          <w:rFonts w:asciiTheme="minorHAnsi" w:hAnsiTheme="minorHAnsi" w:cstheme="minorHAnsi"/>
          <w:color w:val="004D74"/>
          <w:sz w:val="28"/>
          <w:szCs w:val="28"/>
          <w:lang w:val="en-US"/>
        </w:rPr>
        <w:t>FLEUR DE TILLEUL</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4C37C802" w:rsidR="007B693F" w:rsidRPr="00B46282" w:rsidRDefault="00BD1E45" w:rsidP="00C66D78">
      <w:pPr>
        <w:rPr>
          <w:rFonts w:cs="Arial"/>
          <w:szCs w:val="20"/>
          <w:lang w:val="nl-BE"/>
        </w:rPr>
      </w:pPr>
      <w:r w:rsidRPr="00B46282">
        <w:rPr>
          <w:rFonts w:cs="Arial"/>
          <w:szCs w:val="20"/>
          <w:lang w:val="nl-BE"/>
        </w:rPr>
        <w:t xml:space="preserve">            </w:t>
      </w:r>
      <w:r w:rsidR="00A1742A" w:rsidRPr="00B46282">
        <w:rPr>
          <w:rFonts w:cs="Arial"/>
          <w:szCs w:val="20"/>
          <w:lang w:val="nl-BE"/>
        </w:rPr>
        <w:t xml:space="preserve">    </w:t>
      </w:r>
      <w:r w:rsidR="00F87F9A" w:rsidRPr="00B46282">
        <w:rPr>
          <w:rFonts w:cs="Arial"/>
          <w:szCs w:val="20"/>
          <w:lang w:val="nl-BE"/>
        </w:rPr>
        <w:t xml:space="preserve"> </w:t>
      </w:r>
      <w:r w:rsidRPr="00B46282">
        <w:rPr>
          <w:rFonts w:cs="Arial"/>
          <w:szCs w:val="20"/>
          <w:lang w:val="nl-BE"/>
        </w:rPr>
        <w:t xml:space="preserve">- </w:t>
      </w:r>
      <w:proofErr w:type="spellStart"/>
      <w:r w:rsidR="00A1742A" w:rsidRPr="00B46282">
        <w:rPr>
          <w:rFonts w:cs="Arial"/>
          <w:szCs w:val="20"/>
          <w:lang w:val="nl-BE"/>
        </w:rPr>
        <w:t>Description</w:t>
      </w:r>
      <w:proofErr w:type="spellEnd"/>
      <w:r w:rsidR="00C66D78" w:rsidRPr="00B46282">
        <w:rPr>
          <w:rFonts w:cs="Arial"/>
          <w:szCs w:val="20"/>
          <w:lang w:val="nl-BE"/>
        </w:rPr>
        <w:t xml:space="preserve">: </w:t>
      </w:r>
      <w:proofErr w:type="spellStart"/>
      <w:r w:rsidR="00B46282" w:rsidRPr="00B46282">
        <w:rPr>
          <w:rFonts w:cs="Arial"/>
          <w:szCs w:val="20"/>
          <w:lang w:val="nl-BE"/>
        </w:rPr>
        <w:t>légères</w:t>
      </w:r>
      <w:proofErr w:type="spellEnd"/>
      <w:r w:rsidR="00B46282" w:rsidRPr="00B46282">
        <w:rPr>
          <w:rFonts w:cs="Arial"/>
          <w:szCs w:val="20"/>
          <w:lang w:val="nl-BE"/>
        </w:rPr>
        <w:t xml:space="preserve"> nuances dans </w:t>
      </w:r>
      <w:proofErr w:type="spellStart"/>
      <w:r w:rsidR="00B46282" w:rsidRPr="00B46282">
        <w:rPr>
          <w:rFonts w:cs="Arial"/>
          <w:szCs w:val="20"/>
          <w:lang w:val="nl-BE"/>
        </w:rPr>
        <w:t>l’ensemble</w:t>
      </w:r>
      <w:proofErr w:type="spellEnd"/>
      <w:r w:rsidR="00B46282" w:rsidRPr="00B46282">
        <w:rPr>
          <w:rFonts w:cs="Arial"/>
          <w:szCs w:val="20"/>
          <w:lang w:val="nl-BE"/>
        </w:rPr>
        <w:t xml:space="preserve"> de la </w:t>
      </w:r>
      <w:proofErr w:type="spellStart"/>
      <w:r w:rsidR="00B46282" w:rsidRPr="00B46282">
        <w:rPr>
          <w:rFonts w:cs="Arial"/>
          <w:szCs w:val="20"/>
          <w:lang w:val="nl-BE"/>
        </w:rPr>
        <w:t>teinte</w:t>
      </w:r>
      <w:proofErr w:type="spellEnd"/>
      <w:r w:rsidR="00B46282" w:rsidRPr="00B46282">
        <w:rPr>
          <w:rFonts w:cs="Arial"/>
          <w:szCs w:val="20"/>
          <w:lang w:val="nl-BE"/>
        </w:rPr>
        <w:t xml:space="preserve"> </w:t>
      </w:r>
      <w:proofErr w:type="spellStart"/>
      <w:r w:rsidR="00B46282" w:rsidRPr="00B46282">
        <w:rPr>
          <w:rFonts w:cs="Arial"/>
          <w:szCs w:val="20"/>
          <w:lang w:val="nl-BE"/>
        </w:rPr>
        <w:t>ja</w:t>
      </w:r>
      <w:r w:rsidR="00B46282">
        <w:rPr>
          <w:rFonts w:cs="Arial"/>
          <w:szCs w:val="20"/>
          <w:lang w:val="nl-BE"/>
        </w:rPr>
        <w:t>une</w:t>
      </w:r>
      <w:proofErr w:type="spellEnd"/>
      <w:r w:rsidR="00B46282">
        <w:rPr>
          <w:rFonts w:cs="Arial"/>
          <w:szCs w:val="20"/>
          <w:lang w:val="nl-BE"/>
        </w:rPr>
        <w:t xml:space="preserve"> à </w:t>
      </w:r>
      <w:proofErr w:type="spellStart"/>
      <w:r w:rsidR="00B46282">
        <w:rPr>
          <w:rFonts w:cs="Arial"/>
          <w:szCs w:val="20"/>
          <w:lang w:val="nl-BE"/>
        </w:rPr>
        <w:t>rose</w:t>
      </w:r>
      <w:proofErr w:type="spellEnd"/>
      <w:r w:rsidR="00B46282">
        <w:rPr>
          <w:rFonts w:cs="Arial"/>
          <w:szCs w:val="20"/>
          <w:lang w:val="nl-BE"/>
        </w:rPr>
        <w:t xml:space="preserve"> et blanc</w:t>
      </w:r>
      <w:bookmarkStart w:id="1" w:name="_GoBack"/>
      <w:bookmarkEnd w:id="1"/>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B46282" w:rsidRDefault="00B7007A" w:rsidP="00C66D78">
      <w:pPr>
        <w:rPr>
          <w:rFonts w:cs="Arial"/>
          <w:szCs w:val="20"/>
          <w:lang w:val="en-US"/>
        </w:rPr>
      </w:pPr>
      <w:proofErr w:type="spellStart"/>
      <w:r w:rsidRPr="00B46282">
        <w:rPr>
          <w:rFonts w:cs="Arial"/>
          <w:szCs w:val="20"/>
          <w:lang w:val="en-US"/>
        </w:rPr>
        <w:t>Critères</w:t>
      </w:r>
      <w:proofErr w:type="spellEnd"/>
      <w:r w:rsidRPr="00B46282">
        <w:rPr>
          <w:rFonts w:cs="Arial"/>
          <w:szCs w:val="20"/>
          <w:lang w:val="en-US"/>
        </w:rPr>
        <w:t xml:space="preserve"> de performance </w:t>
      </w:r>
      <w:proofErr w:type="spellStart"/>
      <w:r w:rsidRPr="00B46282">
        <w:rPr>
          <w:rFonts w:cs="Arial"/>
          <w:szCs w:val="20"/>
          <w:lang w:val="en-US"/>
        </w:rPr>
        <w:t>essentielles</w:t>
      </w:r>
      <w:proofErr w:type="spellEnd"/>
      <w:r w:rsidRPr="00B46282">
        <w:rPr>
          <w:rFonts w:cs="Arial"/>
          <w:szCs w:val="20"/>
          <w:lang w:val="en-US"/>
        </w:rPr>
        <w:t xml:space="preserve"> </w:t>
      </w:r>
      <w:proofErr w:type="spellStart"/>
      <w:r w:rsidRPr="00B46282">
        <w:rPr>
          <w:rFonts w:cs="Arial"/>
          <w:szCs w:val="20"/>
          <w:lang w:val="en-US"/>
        </w:rPr>
        <w:t>selon</w:t>
      </w:r>
      <w:proofErr w:type="spellEnd"/>
      <w:r w:rsidRPr="00B46282">
        <w:rPr>
          <w:rFonts w:cs="Arial"/>
          <w:szCs w:val="20"/>
          <w:lang w:val="en-US"/>
        </w:rPr>
        <w:t xml:space="preserve"> </w:t>
      </w:r>
      <w:r w:rsidR="00FE0F71" w:rsidRPr="00B46282">
        <w:rPr>
          <w:rFonts w:cs="Arial"/>
          <w:szCs w:val="20"/>
          <w:lang w:val="en-US"/>
        </w:rPr>
        <w:t xml:space="preserve">CE </w:t>
      </w:r>
      <w:r w:rsidR="00C66D78" w:rsidRPr="00B4628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46282"/>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81E0E53C-8D9D-43A2-8ACE-AB479D896D2D}"/>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4029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2020-04-30T09:54:00Z</dcterms:created>
  <dcterms:modified xsi:type="dcterms:W3CDTF">2020-04-30T09:54:00Z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