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42648CA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63D17">
        <w:rPr>
          <w:rFonts w:asciiTheme="minorHAnsi" w:hAnsiTheme="minorHAnsi" w:cstheme="minorHAnsi"/>
          <w:color w:val="004D74"/>
          <w:sz w:val="28"/>
          <w:szCs w:val="28"/>
          <w:lang w:val="en-US"/>
        </w:rPr>
        <w:t>95</w:t>
      </w:r>
      <w:r w:rsidR="008E6D97">
        <w:rPr>
          <w:rFonts w:asciiTheme="minorHAnsi" w:hAnsiTheme="minorHAnsi" w:cstheme="minorHAnsi"/>
          <w:color w:val="004D74"/>
          <w:sz w:val="28"/>
          <w:szCs w:val="28"/>
          <w:lang w:val="en-US"/>
        </w:rPr>
        <w:t xml:space="preserve"> A1</w:t>
      </w:r>
      <w:r w:rsidRPr="00690FD3">
        <w:rPr>
          <w:rFonts w:asciiTheme="minorHAnsi" w:hAnsiTheme="minorHAnsi" w:cstheme="minorHAnsi"/>
          <w:color w:val="004D74"/>
          <w:sz w:val="28"/>
          <w:szCs w:val="28"/>
          <w:lang w:val="en-US"/>
        </w:rPr>
        <w:t xml:space="preserve">. </w:t>
      </w:r>
      <w:r w:rsidR="00F61D38">
        <w:rPr>
          <w:rFonts w:asciiTheme="minorHAnsi" w:hAnsiTheme="minorHAnsi" w:cstheme="minorHAnsi"/>
          <w:color w:val="004D74"/>
          <w:sz w:val="28"/>
          <w:szCs w:val="28"/>
          <w:lang w:val="en-US"/>
        </w:rPr>
        <w:t>S</w:t>
      </w:r>
      <w:r w:rsidR="00D63D17">
        <w:rPr>
          <w:rFonts w:asciiTheme="minorHAnsi" w:hAnsiTheme="minorHAnsi" w:cstheme="minorHAnsi"/>
          <w:color w:val="004D74"/>
          <w:sz w:val="28"/>
          <w:szCs w:val="28"/>
          <w:lang w:val="en-US"/>
        </w:rPr>
        <w:t>CALA</w:t>
      </w:r>
      <w:r w:rsidR="008E6D97">
        <w:rPr>
          <w:rFonts w:asciiTheme="minorHAnsi" w:hAnsiTheme="minorHAnsi" w:cstheme="minorHAnsi"/>
          <w:color w:val="004D74"/>
          <w:sz w:val="28"/>
          <w:szCs w:val="28"/>
          <w:lang w:val="en-US"/>
        </w:rPr>
        <w:t xml:space="preserve"> ROUGE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Les briques sont principalement fabriquées au départ d'argiles alluviales issues d</w:t>
      </w:r>
      <w:r>
        <w:rPr>
          <w:rFonts w:eastAsiaTheme="minorHAnsi" w:cs="Arial"/>
          <w:szCs w:val="20"/>
          <w:lang w:val="en-US" w:eastAsia="en-US" w:bidi="ar-SA"/>
        </w:rPr>
        <w:t>u secteur Hedikhuizen, dans</w:t>
      </w:r>
      <w:r w:rsidRPr="00172065">
        <w:rPr>
          <w:rFonts w:eastAsiaTheme="minorHAnsi" w:cs="Arial"/>
          <w:szCs w:val="20"/>
          <w:lang w:val="en-US" w:eastAsia="en-US" w:bidi="ar-SA"/>
        </w:rPr>
        <w:t xml:space="preserve"> la zone de gisement de la Meuse. Le fleuve a</w:t>
      </w:r>
      <w:r>
        <w:rPr>
          <w:rFonts w:eastAsiaTheme="minorHAnsi" w:cs="Arial"/>
          <w:szCs w:val="20"/>
          <w:lang w:val="en-US" w:eastAsia="en-US" w:bidi="ar-SA"/>
        </w:rPr>
        <w:t xml:space="preserve"> </w:t>
      </w:r>
      <w:r w:rsidRPr="00172065">
        <w:rPr>
          <w:rFonts w:eastAsiaTheme="minorHAnsi" w:cs="Arial"/>
          <w:szCs w:val="20"/>
          <w:lang w:val="en-US" w:eastAsia="en-US" w:bidi="ar-SA"/>
        </w:rPr>
        <w:t>érodé les formation rocheuses des Ardennes et emporté les matériaus détritiques. Dans la plaine inondable en aval, ces</w:t>
      </w:r>
      <w:r>
        <w:rPr>
          <w:rFonts w:eastAsiaTheme="minorHAnsi" w:cs="Arial"/>
          <w:szCs w:val="20"/>
          <w:lang w:val="en-US" w:eastAsia="en-US" w:bidi="ar-SA"/>
        </w:rPr>
        <w:t xml:space="preserve"> </w:t>
      </w:r>
      <w:r w:rsidRPr="00172065">
        <w:rPr>
          <w:rFonts w:eastAsiaTheme="minorHAnsi" w:cs="Arial"/>
          <w:szCs w:val="20"/>
          <w:lang w:val="en-US" w:eastAsia="en-US" w:bidi="ar-SA"/>
        </w:rPr>
        <w:t>sédiments se sont déposés. Le mélange judicieux de ces gisements d'argile fournit la matière première pour la production de</w:t>
      </w:r>
      <w:r>
        <w:rPr>
          <w:rFonts w:eastAsiaTheme="minorHAnsi" w:cs="Arial"/>
          <w:szCs w:val="20"/>
          <w:lang w:val="en-US" w:eastAsia="en-US" w:bidi="ar-SA"/>
        </w:rPr>
        <w:t xml:space="preserve"> </w:t>
      </w:r>
      <w:r w:rsidRPr="00172065">
        <w:rPr>
          <w:rFonts w:eastAsiaTheme="minorHAnsi" w:cs="Arial"/>
          <w:szCs w:val="20"/>
          <w:lang w:val="en-US" w:eastAsia="en-US" w:bidi="ar-SA"/>
        </w:rPr>
        <w:t>briques faites-main.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0510B30" w:rsidR="00A1742A" w:rsidRPr="00A1742A" w:rsidRDefault="00A1742A" w:rsidP="00172065">
      <w:pPr>
        <w:spacing w:line="360" w:lineRule="auto"/>
        <w:rPr>
          <w:rFonts w:cs="Arial"/>
          <w:szCs w:val="20"/>
          <w:lang w:val="fr-FR"/>
        </w:rPr>
      </w:pPr>
      <w:r w:rsidRPr="00A1742A">
        <w:rPr>
          <w:rFonts w:cs="Arial"/>
          <w:szCs w:val="20"/>
          <w:lang w:val="fr-FR"/>
        </w:rPr>
        <w:t xml:space="preserve">Apparence: </w:t>
      </w:r>
      <w:r w:rsidR="00D63D17">
        <w:rPr>
          <w:rFonts w:cs="Arial"/>
          <w:szCs w:val="20"/>
          <w:lang w:val="fr-FR"/>
        </w:rPr>
        <w:t>nuancée</w:t>
      </w:r>
    </w:p>
    <w:p w14:paraId="7E3ECFB4" w14:textId="3505493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8B426A">
        <w:rPr>
          <w:rFonts w:cs="Arial"/>
          <w:szCs w:val="20"/>
          <w:lang w:val="en-US"/>
        </w:rPr>
        <w:t xml:space="preserve"> </w:t>
      </w:r>
      <w:r w:rsidR="00D63D17">
        <w:rPr>
          <w:rFonts w:cs="Arial"/>
          <w:szCs w:val="20"/>
          <w:lang w:val="en-US"/>
        </w:rPr>
        <w:t>rouge</w:t>
      </w:r>
    </w:p>
    <w:p w14:paraId="54AA7122" w14:textId="5425CF55"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D63D17">
        <w:rPr>
          <w:rFonts w:cs="Arial"/>
          <w:szCs w:val="20"/>
          <w:lang w:val="en-US"/>
        </w:rPr>
        <w:t>rouge avec des nuances foncées</w:t>
      </w:r>
    </w:p>
    <w:p w14:paraId="42DAF03F" w14:textId="478F3E2A" w:rsidR="006147D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657BDA">
        <w:rPr>
          <w:rFonts w:cs="Arial"/>
          <w:szCs w:val="20"/>
          <w:lang w:val="en-US"/>
        </w:rPr>
        <w:t>D</w:t>
      </w:r>
      <w:r w:rsidR="00D63D17">
        <w:rPr>
          <w:rFonts w:cs="Arial"/>
          <w:szCs w:val="20"/>
          <w:lang w:val="en-US"/>
        </w:rPr>
        <w:t>F</w:t>
      </w:r>
      <w:r w:rsidR="00D63D17" w:rsidRPr="00A1742A">
        <w:rPr>
          <w:rFonts w:cs="Arial"/>
          <w:szCs w:val="20"/>
          <w:lang w:val="en-US"/>
        </w:rPr>
        <w:t xml:space="preserve"> (± </w:t>
      </w:r>
      <w:r w:rsidR="00D63D17">
        <w:rPr>
          <w:rFonts w:cs="Arial"/>
          <w:szCs w:val="20"/>
          <w:lang w:val="en-US"/>
        </w:rPr>
        <w:t>21</w:t>
      </w:r>
      <w:r w:rsidR="00657BDA">
        <w:rPr>
          <w:rFonts w:cs="Arial"/>
          <w:szCs w:val="20"/>
          <w:lang w:val="en-US"/>
        </w:rPr>
        <w:t>5</w:t>
      </w:r>
      <w:r w:rsidR="00D63D17" w:rsidRPr="00A1742A">
        <w:rPr>
          <w:rFonts w:cs="Arial"/>
          <w:szCs w:val="20"/>
          <w:lang w:val="en-US"/>
        </w:rPr>
        <w:t xml:space="preserve"> x </w:t>
      </w:r>
      <w:r w:rsidR="00D63D17">
        <w:rPr>
          <w:rFonts w:cs="Arial"/>
          <w:szCs w:val="20"/>
          <w:lang w:val="en-US"/>
        </w:rPr>
        <w:t>100</w:t>
      </w:r>
      <w:r w:rsidR="00D63D17" w:rsidRPr="00A1742A">
        <w:rPr>
          <w:rFonts w:cs="Arial"/>
          <w:szCs w:val="20"/>
          <w:lang w:val="en-US"/>
        </w:rPr>
        <w:t xml:space="preserve"> x </w:t>
      </w:r>
      <w:r w:rsidR="00657BDA">
        <w:rPr>
          <w:rFonts w:cs="Arial"/>
          <w:szCs w:val="20"/>
          <w:lang w:val="en-US"/>
        </w:rPr>
        <w:t>6</w:t>
      </w:r>
      <w:r w:rsidR="00D63D17">
        <w:rPr>
          <w:rFonts w:cs="Arial"/>
          <w:szCs w:val="20"/>
          <w:lang w:val="en-US"/>
        </w:rPr>
        <w:t>5</w:t>
      </w:r>
      <w:r w:rsidR="00D63D17" w:rsidRPr="00A1742A">
        <w:rPr>
          <w:rFonts w:cs="Arial"/>
          <w:szCs w:val="20"/>
          <w:lang w:val="en-US"/>
        </w:rPr>
        <w:t xml:space="preserve"> mm)</w:t>
      </w:r>
    </w:p>
    <w:p w14:paraId="6C569C5D" w14:textId="77777777" w:rsidR="003F4455" w:rsidRDefault="003F4455" w:rsidP="00C66D78">
      <w:pPr>
        <w:rPr>
          <w:rFonts w:cs="Arial"/>
          <w:szCs w:val="20"/>
          <w:lang w:val="en-US"/>
        </w:rPr>
      </w:pPr>
    </w:p>
    <w:p w14:paraId="3054B54B" w14:textId="475A4003" w:rsidR="00C66D78" w:rsidRPr="00F53EA2" w:rsidRDefault="00B7007A" w:rsidP="00C66D78">
      <w:pPr>
        <w:rPr>
          <w:rFonts w:cs="Arial"/>
          <w:szCs w:val="20"/>
          <w:lang w:val="en-US"/>
        </w:rPr>
      </w:pPr>
      <w:r w:rsidRPr="00F53EA2">
        <w:rPr>
          <w:rFonts w:cs="Arial"/>
          <w:szCs w:val="20"/>
          <w:lang w:val="en-US"/>
        </w:rPr>
        <w:t xml:space="preserve">Critères de performance essentielles selon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315C8A"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C28E9" w14:textId="77777777" w:rsidR="000C6014" w:rsidRDefault="000C6014" w:rsidP="009001B6">
      <w:r>
        <w:separator/>
      </w:r>
    </w:p>
  </w:endnote>
  <w:endnote w:type="continuationSeparator" w:id="0">
    <w:p w14:paraId="294875AD" w14:textId="77777777" w:rsidR="000C6014" w:rsidRDefault="000C6014"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3FFB2" w14:textId="77777777" w:rsidR="000C6014" w:rsidRDefault="000C6014" w:rsidP="009001B6">
      <w:r>
        <w:separator/>
      </w:r>
    </w:p>
  </w:footnote>
  <w:footnote w:type="continuationSeparator" w:id="0">
    <w:p w14:paraId="1E29FADF" w14:textId="77777777" w:rsidR="000C6014" w:rsidRDefault="000C6014"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11101890">
    <w:abstractNumId w:val="1"/>
  </w:num>
  <w:num w:numId="2" w16cid:durableId="886916359">
    <w:abstractNumId w:val="2"/>
  </w:num>
  <w:num w:numId="3" w16cid:durableId="46893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C6014"/>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3F4455"/>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57BDA"/>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8E6D97"/>
    <w:rsid w:val="009001B6"/>
    <w:rsid w:val="00911203"/>
    <w:rsid w:val="00951E39"/>
    <w:rsid w:val="009563D7"/>
    <w:rsid w:val="00966D90"/>
    <w:rsid w:val="00990BEB"/>
    <w:rsid w:val="00A06FA9"/>
    <w:rsid w:val="00A1742A"/>
    <w:rsid w:val="00A447DC"/>
    <w:rsid w:val="00A777DE"/>
    <w:rsid w:val="00A921F8"/>
    <w:rsid w:val="00A944B2"/>
    <w:rsid w:val="00AA1D88"/>
    <w:rsid w:val="00AB3A5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63D17"/>
    <w:rsid w:val="00D77F24"/>
    <w:rsid w:val="00D87F55"/>
    <w:rsid w:val="00DD11C1"/>
    <w:rsid w:val="00E05ED3"/>
    <w:rsid w:val="00E5273A"/>
    <w:rsid w:val="00EA08C2"/>
    <w:rsid w:val="00EA6D85"/>
    <w:rsid w:val="00ED0A12"/>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697</Words>
  <Characters>3839</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6</cp:revision>
  <cp:lastPrinted>2019-03-07T16:01:00Z</cp:lastPrinted>
  <dcterms:created xsi:type="dcterms:W3CDTF">2023-12-07T15:36:00Z</dcterms:created>
  <dcterms:modified xsi:type="dcterms:W3CDTF">2023-12-07T15:40:00Z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