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2CE8B5B"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24117">
        <w:rPr>
          <w:rFonts w:asciiTheme="minorHAnsi" w:hAnsiTheme="minorHAnsi" w:cstheme="minorHAnsi"/>
          <w:color w:val="004D74"/>
          <w:sz w:val="28"/>
          <w:szCs w:val="28"/>
          <w:lang w:val="en-US"/>
        </w:rPr>
        <w:t>99</w:t>
      </w:r>
      <w:r w:rsidRPr="00690FD3">
        <w:rPr>
          <w:rFonts w:asciiTheme="minorHAnsi" w:hAnsiTheme="minorHAnsi" w:cstheme="minorHAnsi"/>
          <w:color w:val="004D74"/>
          <w:sz w:val="28"/>
          <w:szCs w:val="28"/>
          <w:lang w:val="en-US"/>
        </w:rPr>
        <w:t xml:space="preserve">. </w:t>
      </w:r>
      <w:r w:rsidR="00824117">
        <w:rPr>
          <w:rFonts w:asciiTheme="minorHAnsi" w:hAnsiTheme="minorHAnsi" w:cstheme="minorHAnsi"/>
          <w:color w:val="004D74"/>
          <w:sz w:val="28"/>
          <w:szCs w:val="28"/>
          <w:lang w:val="en-US"/>
        </w:rPr>
        <w:t>MARRON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bookmarkStart w:id="1" w:name="_GoBack"/>
      <w:bookmarkEnd w:id="1"/>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38C4F8AD"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414CC">
        <w:rPr>
          <w:rFonts w:cs="Arial"/>
          <w:szCs w:val="20"/>
          <w:lang w:val="en-US"/>
        </w:rPr>
        <w:t xml:space="preserve"> avec des nuances </w:t>
      </w:r>
      <w:proofErr w:type="spellStart"/>
      <w:r w:rsidR="003414CC">
        <w:rPr>
          <w:rFonts w:cs="Arial"/>
          <w:szCs w:val="20"/>
          <w:lang w:val="en-US"/>
        </w:rPr>
        <w:t>foncées</w:t>
      </w:r>
      <w:proofErr w:type="spellEnd"/>
    </w:p>
    <w:p w14:paraId="4CBAF402" w14:textId="3C9F2C94"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824117">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824117">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824117">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A58C869B-20B1-4D1C-8177-A13CB0965440}"/>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3836</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2020-05-04T11:33:00Z</dcterms:created>
  <dcterms:modified xsi:type="dcterms:W3CDTF">2020-05-04T11:33:00Z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