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5EC7CD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3C53FC">
        <w:rPr>
          <w:rFonts w:asciiTheme="minorHAnsi" w:hAnsiTheme="minorHAnsi" w:cstheme="minorHAnsi"/>
          <w:color w:val="004D74"/>
          <w:sz w:val="28"/>
          <w:szCs w:val="28"/>
        </w:rPr>
        <w:t>16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C53FC">
        <w:rPr>
          <w:rFonts w:asciiTheme="minorHAnsi" w:hAnsiTheme="minorHAnsi" w:cstheme="minorHAnsi"/>
          <w:color w:val="004D74"/>
          <w:sz w:val="28"/>
          <w:szCs w:val="28"/>
        </w:rPr>
        <w:t>FLEMMING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ACE0DF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C53FC">
        <w:rPr>
          <w:rFonts w:cs="Arial"/>
          <w:szCs w:val="20"/>
        </w:rPr>
        <w:t>bruin</w:t>
      </w:r>
    </w:p>
    <w:p w14:paraId="01843225" w14:textId="014F355F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3C53FC">
        <w:rPr>
          <w:rFonts w:cs="Arial"/>
          <w:szCs w:val="20"/>
        </w:rPr>
        <w:t>donkerbruin</w:t>
      </w:r>
      <w:r w:rsidR="00943016">
        <w:rPr>
          <w:rFonts w:cs="Arial"/>
          <w:szCs w:val="20"/>
        </w:rPr>
        <w:t xml:space="preserve"> met bruine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B134FB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C53FC">
        <w:rPr>
          <w:rFonts w:cs="Arial"/>
          <w:szCs w:val="20"/>
        </w:rPr>
        <w:t>30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BB363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C53FC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  <w:bookmarkStart w:id="0" w:name="_GoBack"/>
      <w:bookmarkEnd w:id="0"/>
    </w:p>
    <w:p w14:paraId="27AA9545" w14:textId="265DFDB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3C53FC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3C53FC">
        <w:rPr>
          <w:rFonts w:cs="Arial"/>
          <w:szCs w:val="20"/>
        </w:rPr>
        <w:t>0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A5FF61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3C53FC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069DC338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3C53FC">
        <w:rPr>
          <w:rFonts w:cs="Arial"/>
          <w:szCs w:val="20"/>
        </w:rPr>
        <w:t>0</w:t>
      </w:r>
      <w:r w:rsidR="00264F19">
        <w:rPr>
          <w:rFonts w:cs="Arial"/>
          <w:szCs w:val="20"/>
        </w:rPr>
        <w:t>,</w:t>
      </w:r>
      <w:r w:rsidR="003C53FC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3C53FC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3C53FC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3C53FC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388F31-B22C-419C-8251-E50743CAEAF2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2020-04-24T09:47:00Z</dcterms:created>
  <dcterms:modified xsi:type="dcterms:W3CDTF">2020-04-24T09:47:00Z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